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87FC" w14:textId="581364E4" w:rsidR="00152D10" w:rsidRDefault="00152D10" w:rsidP="00152D10">
      <w:pPr>
        <w:pStyle w:val="Ttulo"/>
      </w:pPr>
      <w:r>
        <w:t>Gastos</w:t>
      </w:r>
    </w:p>
    <w:p w14:paraId="5F9BB39B" w14:textId="77777777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71"/>
        <w:gridCol w:w="471"/>
        <w:gridCol w:w="471"/>
        <w:gridCol w:w="5839"/>
        <w:gridCol w:w="2469"/>
      </w:tblGrid>
      <w:tr w:rsidR="00152D10" w:rsidRPr="00152D10" w14:paraId="7B7102BE" w14:textId="77777777" w:rsidTr="00152D10">
        <w:trPr>
          <w:trHeight w:val="132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1CF814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09F0EB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104ED8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751963D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8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6A17ABA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12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29213EC0" w14:textId="77777777" w:rsidR="00152D10" w:rsidRPr="00152D10" w:rsidRDefault="00152D10" w:rsidP="0015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Iniciales </w:t>
            </w:r>
          </w:p>
        </w:tc>
      </w:tr>
      <w:tr w:rsidR="00152D10" w:rsidRPr="00152D10" w14:paraId="369B2122" w14:textId="77777777" w:rsidTr="00152D10">
        <w:trPr>
          <w:trHeight w:val="499"/>
        </w:trPr>
        <w:tc>
          <w:tcPr>
            <w:tcW w:w="37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39833FA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7B2E3458" w14:textId="77777777" w:rsidR="00152D10" w:rsidRPr="00152D10" w:rsidRDefault="00152D10" w:rsidP="0015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152D10" w:rsidRPr="00152D10" w14:paraId="7548C761" w14:textId="77777777" w:rsidTr="00152D10">
        <w:trPr>
          <w:trHeight w:val="30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852F74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1E56E82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9CD33AF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044C532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794DFC7B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121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DBFB69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380.087,11 € </w:t>
            </w:r>
          </w:p>
        </w:tc>
      </w:tr>
      <w:tr w:rsidR="00152D10" w:rsidRPr="00152D10" w14:paraId="3A743D6E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415C51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2367F62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FC1BAC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626440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550C5FB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C0B889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691.615,00 € </w:t>
            </w:r>
          </w:p>
        </w:tc>
      </w:tr>
      <w:tr w:rsidR="00152D10" w:rsidRPr="00152D10" w14:paraId="415F7E48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86580C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9090CC9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B3C35F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FF002E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05AB2EA9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9B05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   2.500,00 € </w:t>
            </w:r>
          </w:p>
        </w:tc>
      </w:tr>
      <w:tr w:rsidR="00152D10" w:rsidRPr="00152D10" w14:paraId="7893CC81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77C673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A90D21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0D8BB23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58FEE15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7DAD503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EBAE8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74.669,00 € </w:t>
            </w:r>
          </w:p>
        </w:tc>
      </w:tr>
      <w:tr w:rsidR="00152D10" w:rsidRPr="00152D10" w14:paraId="588AA7F9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919721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03BA91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BD38A9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D7785A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3D4F8BF2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V FONDO DE CONTINGENCIA Y OTROS IMPREVISTOS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89DC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21.104,75 € </w:t>
            </w:r>
          </w:p>
        </w:tc>
      </w:tr>
      <w:tr w:rsidR="00152D10" w:rsidRPr="00152D10" w14:paraId="6BE2132C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A5AE7E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6C7E7635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A89B66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0287873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4BA1892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6770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237.172,90 € </w:t>
            </w:r>
          </w:p>
        </w:tc>
      </w:tr>
      <w:tr w:rsidR="00152D10" w:rsidRPr="00152D10" w14:paraId="0A26AA82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B067CF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2F3EA1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26750B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0903B5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48418805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C0BA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40.000,00 € </w:t>
            </w:r>
          </w:p>
        </w:tc>
      </w:tr>
      <w:tr w:rsidR="00152D10" w:rsidRPr="00152D10" w14:paraId="5FA8F231" w14:textId="77777777" w:rsidTr="00152D10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867E53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4D22ED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5E5C24E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001A019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64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29678632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3FEF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21.430,00 € </w:t>
            </w:r>
          </w:p>
        </w:tc>
      </w:tr>
    </w:tbl>
    <w:p w14:paraId="5E659751" w14:textId="359ECE40" w:rsidR="004E34C7" w:rsidRDefault="004E34C7"/>
    <w:p w14:paraId="285B2A9E" w14:textId="4C7EC02C" w:rsidR="00152D10" w:rsidRDefault="00152D10"/>
    <w:p w14:paraId="359F2A7B" w14:textId="6187DD8A" w:rsidR="00152D10" w:rsidRDefault="00152D10" w:rsidP="00152D10">
      <w:pPr>
        <w:pStyle w:val="Ttulo"/>
      </w:pPr>
      <w:r>
        <w:t>Ingresos</w:t>
      </w:r>
    </w:p>
    <w:p w14:paraId="344ADBD6" w14:textId="36E07F61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4946"/>
        <w:gridCol w:w="2997"/>
      </w:tblGrid>
      <w:tr w:rsidR="00152D10" w:rsidRPr="00152D10" w14:paraId="346B272A" w14:textId="77777777" w:rsidTr="00152D10">
        <w:trPr>
          <w:trHeight w:val="13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8D8921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4769170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5A55AD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39B724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0D7CDFA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0A9C9775" w14:textId="77777777" w:rsidR="00152D10" w:rsidRPr="00152D10" w:rsidRDefault="00152D10" w:rsidP="0015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Previsión Inicial </w:t>
            </w:r>
          </w:p>
        </w:tc>
      </w:tr>
      <w:tr w:rsidR="00152D10" w:rsidRPr="00152D10" w14:paraId="037D724E" w14:textId="77777777" w:rsidTr="00152D10">
        <w:trPr>
          <w:trHeight w:val="499"/>
        </w:trPr>
        <w:tc>
          <w:tcPr>
            <w:tcW w:w="3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DCA50E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258F3F55" w14:textId="77777777" w:rsidR="00152D10" w:rsidRPr="00152D10" w:rsidRDefault="00152D10" w:rsidP="00152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152D10" w:rsidRPr="00152D10" w14:paraId="3949110E" w14:textId="77777777" w:rsidTr="00152D10">
        <w:trPr>
          <w:trHeight w:val="30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E96C65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943032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ADD584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8902C3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0DFC984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A263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473.000,00 € </w:t>
            </w:r>
          </w:p>
        </w:tc>
      </w:tr>
      <w:tr w:rsidR="00152D10" w:rsidRPr="00152D10" w14:paraId="452E7622" w14:textId="77777777" w:rsidTr="00152D1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320105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01FB3AB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B3C8DB3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D14D90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23D7BD7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8B32F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27.000,00 € </w:t>
            </w:r>
          </w:p>
        </w:tc>
      </w:tr>
      <w:tr w:rsidR="00152D10" w:rsidRPr="00152D10" w14:paraId="1ABA36F0" w14:textId="77777777" w:rsidTr="00152D1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276D8B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4656ABB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01BC57E3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1844BA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3B57E5C5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690B5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231.320,00 € </w:t>
            </w:r>
          </w:p>
        </w:tc>
      </w:tr>
      <w:tr w:rsidR="00152D10" w:rsidRPr="00152D10" w14:paraId="1B41A71E" w14:textId="77777777" w:rsidTr="00152D1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4DA5E1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8588E70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85D691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29510FD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1BB982F8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21B6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552.914,00 € </w:t>
            </w:r>
          </w:p>
        </w:tc>
      </w:tr>
      <w:tr w:rsidR="00152D10" w:rsidRPr="00152D10" w14:paraId="76FB2F56" w14:textId="77777777" w:rsidTr="00152D1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40B4F0E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788BBBCA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3B032B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996538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570FFD1F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6E713F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  71.525,00 € </w:t>
            </w:r>
          </w:p>
        </w:tc>
      </w:tr>
      <w:tr w:rsidR="00152D10" w:rsidRPr="00152D10" w14:paraId="1205F305" w14:textId="77777777" w:rsidTr="00152D10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D53F1F4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3875CCEC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1A4344D1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vAlign w:val="bottom"/>
            <w:hideMark/>
          </w:tcPr>
          <w:p w14:paraId="21B3B98E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14:paraId="06E235D6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7FD87" w14:textId="77777777" w:rsidR="00152D10" w:rsidRPr="00152D10" w:rsidRDefault="00152D10" w:rsidP="00152D10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52D10">
              <w:rPr>
                <w:rFonts w:ascii="Calibri" w:eastAsia="Times New Roman" w:hAnsi="Calibri" w:cs="Calibri"/>
                <w:lang w:eastAsia="es-ES"/>
              </w:rPr>
              <w:t xml:space="preserve">                   112.819,76 € </w:t>
            </w:r>
          </w:p>
        </w:tc>
      </w:tr>
    </w:tbl>
    <w:p w14:paraId="5D836F86" w14:textId="77777777" w:rsidR="00152D10" w:rsidRDefault="00152D10"/>
    <w:sectPr w:rsidR="00152D10" w:rsidSect="00152D1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0"/>
    <w:rsid w:val="00152D10"/>
    <w:rsid w:val="004E34C7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04E"/>
  <w15:chartTrackingRefBased/>
  <w15:docId w15:val="{1C2A239D-FFB9-4B7F-8ADF-996ED46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152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2020-08-10T09:51:00Z</dcterms:created>
  <dcterms:modified xsi:type="dcterms:W3CDTF">2020-08-10T10:00:00Z</dcterms:modified>
</cp:coreProperties>
</file>